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FDC7F" w14:textId="431F8C2E" w:rsidR="00A25358" w:rsidRPr="00A25358" w:rsidRDefault="00A25358" w:rsidP="00A25358">
      <w:pPr>
        <w:spacing w:before="100" w:beforeAutospacing="1" w:after="100" w:afterAutospacing="1"/>
        <w:outlineLvl w:val="0"/>
        <w:rPr>
          <w:rFonts w:ascii="Times" w:eastAsia="Times New Roman" w:hAnsi="Times" w:cs="Times New Roman"/>
          <w:b/>
          <w:bCs/>
          <w:kern w:val="36"/>
          <w:sz w:val="48"/>
          <w:szCs w:val="48"/>
        </w:rPr>
      </w:pPr>
      <w:r w:rsidRPr="00A25358">
        <w:rPr>
          <w:rFonts w:ascii="Times" w:eastAsia="Times New Roman" w:hAnsi="Times" w:cs="Times New Roman"/>
          <w:b/>
          <w:bCs/>
          <w:kern w:val="36"/>
          <w:sz w:val="48"/>
          <w:szCs w:val="48"/>
        </w:rPr>
        <w:t>How ‘God'</w:t>
      </w:r>
      <w:r w:rsidR="00C05404">
        <w:rPr>
          <w:rFonts w:ascii="Times" w:eastAsia="Times New Roman" w:hAnsi="Times" w:cs="Times New Roman"/>
          <w:b/>
          <w:bCs/>
          <w:kern w:val="36"/>
          <w:sz w:val="48"/>
          <w:szCs w:val="48"/>
        </w:rPr>
        <w:t>s Not Dead’ Used Facebook</w:t>
      </w:r>
      <w:r w:rsidRPr="00A25358">
        <w:rPr>
          <w:rFonts w:ascii="Times" w:eastAsia="Times New Roman" w:hAnsi="Times" w:cs="Times New Roman"/>
          <w:b/>
          <w:bCs/>
          <w:kern w:val="36"/>
          <w:sz w:val="48"/>
          <w:szCs w:val="48"/>
        </w:rPr>
        <w:t xml:space="preserve"> to Create a</w:t>
      </w:r>
      <w:r>
        <w:rPr>
          <w:rFonts w:ascii="Times" w:eastAsia="Times New Roman" w:hAnsi="Times" w:cs="Times New Roman"/>
          <w:b/>
          <w:bCs/>
          <w:kern w:val="36"/>
          <w:sz w:val="48"/>
          <w:szCs w:val="48"/>
        </w:rPr>
        <w:t xml:space="preserve"> Christian Indie Hit</w:t>
      </w:r>
    </w:p>
    <w:p w14:paraId="164ACFDA" w14:textId="78EEABF1" w:rsidR="00A25358" w:rsidRDefault="00A25358" w:rsidP="00A25358">
      <w:pPr>
        <w:pStyle w:val="NormalWeb"/>
        <w:rPr>
          <w:b/>
          <w:bCs/>
          <w:sz w:val="24"/>
          <w:szCs w:val="24"/>
        </w:rPr>
      </w:pPr>
      <w:r>
        <w:rPr>
          <w:b/>
          <w:bCs/>
          <w:sz w:val="24"/>
          <w:szCs w:val="24"/>
        </w:rPr>
        <w:t xml:space="preserve">Social media expert Ash Greyson tells </w:t>
      </w:r>
      <w:r w:rsidR="00C05404">
        <w:rPr>
          <w:b/>
          <w:bCs/>
          <w:sz w:val="24"/>
          <w:szCs w:val="24"/>
        </w:rPr>
        <w:t>us</w:t>
      </w:r>
      <w:r>
        <w:rPr>
          <w:b/>
          <w:bCs/>
          <w:sz w:val="24"/>
          <w:szCs w:val="24"/>
        </w:rPr>
        <w:t xml:space="preserve"> why movie marketing is flawed and how to fix it</w:t>
      </w:r>
    </w:p>
    <w:p w14:paraId="4F149E42" w14:textId="7747285F" w:rsidR="00A25358" w:rsidRDefault="00A25358" w:rsidP="00A25358">
      <w:pPr>
        <w:pStyle w:val="NormalWeb"/>
      </w:pPr>
      <w:r>
        <w:t>The astounding $9.2 million opening weekend of “God's Not Dead” – the Christian indie movie no one had ever heard of –  wasn't the result of divine intervention.</w:t>
      </w:r>
      <w:r w:rsidR="00C05404">
        <w:t xml:space="preserve"> </w:t>
      </w:r>
    </w:p>
    <w:p w14:paraId="65082F6D" w14:textId="77777777" w:rsidR="00A25358" w:rsidRDefault="00A25358" w:rsidP="00A25358">
      <w:pPr>
        <w:pStyle w:val="NormalWeb"/>
      </w:pPr>
      <w:r>
        <w:t>The movie that upended the establishment to become last weekend's fourth highest grossing film on fewer than 800 theaters deployed one of the most sophisticated social media campaigns this year. It was a grassroots effort that helped the studio target and turn out sold-out crowds.</w:t>
      </w:r>
    </w:p>
    <w:p w14:paraId="0610668E" w14:textId="77777777" w:rsidR="00A25358" w:rsidRDefault="00A25358" w:rsidP="00A25358">
      <w:pPr>
        <w:pStyle w:val="NormalWeb"/>
      </w:pPr>
      <w:r>
        <w:t xml:space="preserve"> “Social media was critical with this,” Russell Wolfe, CEO of Pure Flix Entertainment, the company behind the $5 million film.</w:t>
      </w:r>
    </w:p>
    <w:p w14:paraId="3E3B1606" w14:textId="40C273DB" w:rsidR="00A25358" w:rsidRDefault="00A25358" w:rsidP="00A25358">
      <w:pPr>
        <w:pStyle w:val="NormalWeb"/>
      </w:pPr>
      <w:r>
        <w:t xml:space="preserve">They got results by drilling down into data, </w:t>
      </w:r>
      <w:r w:rsidR="00C35881">
        <w:t>identifying</w:t>
      </w:r>
      <w:r>
        <w:t xml:space="preserve"> not only Christians, but likely Christian moviegoers and then </w:t>
      </w:r>
      <w:r w:rsidR="00C35881">
        <w:t>flooding</w:t>
      </w:r>
      <w:r>
        <w:t xml:space="preserve"> them with promotional materials for the film. </w:t>
      </w:r>
      <w:r w:rsidR="00C35881">
        <w:t>They went even</w:t>
      </w:r>
      <w:r>
        <w:t xml:space="preserve"> deeper, identify</w:t>
      </w:r>
      <w:r w:rsidR="00C35881">
        <w:t>ing</w:t>
      </w:r>
      <w:r>
        <w:t xml:space="preserve"> people who listened to Christian music and particularly to the Newsboys, a Christian pop group featured in the film.</w:t>
      </w:r>
    </w:p>
    <w:p w14:paraId="7BC8C61C" w14:textId="77777777" w:rsidR="00A25358" w:rsidRDefault="00A25358" w:rsidP="00A25358">
      <w:pPr>
        <w:pStyle w:val="NormalWeb"/>
      </w:pPr>
      <w:r>
        <w:t>“The problem historically has been that people think because someone is a Christian, they're more likely to go to a Christian movie,” Greyson said. “They may be more likely to go to a Christian movie than a horror movie, but they still may never go to the movies.”</w:t>
      </w:r>
    </w:p>
    <w:p w14:paraId="60650985" w14:textId="77777777" w:rsidR="00A25358" w:rsidRDefault="00A25358" w:rsidP="00A25358">
      <w:pPr>
        <w:pStyle w:val="NormalWeb"/>
      </w:pPr>
      <w:r>
        <w:t xml:space="preserve">Greyson also segmented the audience into a series of buckets, based on their affinity for the eclectic film's cast. It's a list that includes Kevin Sorbo of the '90s show “Hercules: The Legendary Journeys,” Dean Cain of “Lois &amp; Clark: The New Adventures of Superman,” Shane Harper of the Disney Channel sitcom “Good Luck Charlie” and cameos by the Newsboys and “Duck Dynasty”s’ Willie Robertson. All of them boast large social media followings. Fans of those entertainers received targeted ads featuring clips or images from the film with their favorite performer. </w:t>
      </w:r>
    </w:p>
    <w:p w14:paraId="1F2B1C25" w14:textId="77777777" w:rsidR="00A25358" w:rsidRDefault="00A25358" w:rsidP="00A25358">
      <w:pPr>
        <w:pStyle w:val="NormalWeb"/>
      </w:pPr>
      <w:r>
        <w:t>“We created custom environments for all of these groups where people had nothing to do beyond buying tickets or sharing clips,” Greyson said.</w:t>
      </w:r>
    </w:p>
    <w:p w14:paraId="53E36F56" w14:textId="77777777" w:rsidR="00A25358" w:rsidRDefault="00A25358" w:rsidP="00A25358">
      <w:pPr>
        <w:pStyle w:val="NormalWeb"/>
      </w:pPr>
      <w:r>
        <w:t>When it came to choosing his online advertisements, Greyson told various platforms that he wanted their most disruptive products. Instead of banner ads, he asked for spots that started playing instantly or that stopped and restarted if a person took a break from using a service at mid-point.</w:t>
      </w:r>
    </w:p>
    <w:p w14:paraId="57332369" w14:textId="0DE67035" w:rsidR="00A25358" w:rsidRDefault="00A25358" w:rsidP="00A25358">
      <w:pPr>
        <w:pStyle w:val="NormalWeb"/>
      </w:pPr>
      <w:r>
        <w:t xml:space="preserve">It also meant shunning television nearly entirely save for a few spots on the popular Christian broadcast “The 700 Club” on Up TV. Greyson believes that television spots are too broad, offering limited </w:t>
      </w:r>
      <w:r w:rsidR="00C35881">
        <w:t>value for money.</w:t>
      </w:r>
      <w:r>
        <w:t xml:space="preserve"> </w:t>
      </w:r>
    </w:p>
    <w:p w14:paraId="5FE265EF" w14:textId="3056DD1F" w:rsidR="00A25358" w:rsidRDefault="00A25358" w:rsidP="00A25358">
      <w:pPr>
        <w:pStyle w:val="NormalWeb"/>
      </w:pPr>
      <w:r>
        <w:t>Greyson's team has also worked on “Son of God” and other titles and came highly recommended to Pure Flix. However, his new bosses looked stunned during a meeting last summer when he promised he'd deliver 500,000 fans for the film on Facebook. He exceeded those projections wildly. A page for the picture currently boasts more than 1 million likes, and Facebook ads for “God's Not Dead” have generated more than a billion impressions.</w:t>
      </w:r>
    </w:p>
    <w:p w14:paraId="0F6DBF1D" w14:textId="5D532FAE" w:rsidR="00937C23" w:rsidRDefault="00937C23" w:rsidP="00937C23">
      <w:pPr>
        <w:pStyle w:val="NormalWeb"/>
        <w:spacing w:before="0" w:beforeAutospacing="0" w:after="0" w:afterAutospacing="0"/>
      </w:pPr>
      <w:r>
        <w:t>Analysis of other Christian films in the past</w:t>
      </w:r>
    </w:p>
    <w:tbl>
      <w:tblPr>
        <w:tblStyle w:val="TableGrid"/>
        <w:tblpPr w:leftFromText="180" w:rightFromText="180" w:vertAnchor="text" w:horzAnchor="margin" w:tblpY="229"/>
        <w:tblW w:w="0" w:type="auto"/>
        <w:tblLook w:val="04A0" w:firstRow="1" w:lastRow="0" w:firstColumn="1" w:lastColumn="0" w:noHBand="0" w:noVBand="1"/>
      </w:tblPr>
      <w:tblGrid>
        <w:gridCol w:w="2660"/>
        <w:gridCol w:w="2551"/>
        <w:gridCol w:w="2694"/>
        <w:gridCol w:w="2694"/>
      </w:tblGrid>
      <w:tr w:rsidR="00FB5AA7" w14:paraId="049A1864" w14:textId="77777777" w:rsidTr="00FB5AA7">
        <w:tc>
          <w:tcPr>
            <w:tcW w:w="2660" w:type="dxa"/>
          </w:tcPr>
          <w:p w14:paraId="7616CFF3" w14:textId="77777777" w:rsidR="00FB5AA7" w:rsidRDefault="00FB5AA7" w:rsidP="00FB5AA7">
            <w:pPr>
              <w:pStyle w:val="NormalWeb"/>
            </w:pPr>
            <w:r>
              <w:t>Movie title</w:t>
            </w:r>
          </w:p>
        </w:tc>
        <w:tc>
          <w:tcPr>
            <w:tcW w:w="2551" w:type="dxa"/>
          </w:tcPr>
          <w:p w14:paraId="6434922A" w14:textId="77777777" w:rsidR="00FB5AA7" w:rsidRDefault="00FB5AA7" w:rsidP="00FB5AA7">
            <w:pPr>
              <w:pStyle w:val="NormalWeb"/>
            </w:pPr>
            <w:r>
              <w:t>Number of theatres shown</w:t>
            </w:r>
          </w:p>
        </w:tc>
        <w:tc>
          <w:tcPr>
            <w:tcW w:w="2694" w:type="dxa"/>
          </w:tcPr>
          <w:p w14:paraId="4FD83CE2" w14:textId="77777777" w:rsidR="00FB5AA7" w:rsidRDefault="00FB5AA7" w:rsidP="00FB5AA7">
            <w:pPr>
              <w:pStyle w:val="NormalWeb"/>
            </w:pPr>
            <w:r>
              <w:t>Mainstream popularity of cast</w:t>
            </w:r>
          </w:p>
        </w:tc>
        <w:tc>
          <w:tcPr>
            <w:tcW w:w="2694" w:type="dxa"/>
          </w:tcPr>
          <w:p w14:paraId="35A48BF5" w14:textId="77777777" w:rsidR="00FB5AA7" w:rsidRDefault="00FB5AA7" w:rsidP="00FB5AA7">
            <w:pPr>
              <w:pStyle w:val="NormalWeb"/>
            </w:pPr>
            <w:r>
              <w:t>Christian values</w:t>
            </w:r>
          </w:p>
        </w:tc>
      </w:tr>
      <w:tr w:rsidR="00FB5AA7" w14:paraId="1DF90B63" w14:textId="77777777" w:rsidTr="00FB5AA7">
        <w:tc>
          <w:tcPr>
            <w:tcW w:w="2660" w:type="dxa"/>
          </w:tcPr>
          <w:p w14:paraId="26A65466" w14:textId="77777777" w:rsidR="00FB5AA7" w:rsidRDefault="00FB5AA7" w:rsidP="00FB5AA7">
            <w:pPr>
              <w:pStyle w:val="NormalWeb"/>
            </w:pPr>
            <w:r>
              <w:t>The passion of the Christ</w:t>
            </w:r>
          </w:p>
        </w:tc>
        <w:tc>
          <w:tcPr>
            <w:tcW w:w="2551" w:type="dxa"/>
          </w:tcPr>
          <w:p w14:paraId="56009D01" w14:textId="77777777" w:rsidR="00FB5AA7" w:rsidRDefault="00FB5AA7" w:rsidP="00FB5AA7">
            <w:pPr>
              <w:pStyle w:val="NormalWeb"/>
            </w:pPr>
            <w:r>
              <w:t>3,400</w:t>
            </w:r>
          </w:p>
        </w:tc>
        <w:tc>
          <w:tcPr>
            <w:tcW w:w="2694" w:type="dxa"/>
          </w:tcPr>
          <w:p w14:paraId="709401EE" w14:textId="77777777" w:rsidR="00FB5AA7" w:rsidRDefault="00FB5AA7" w:rsidP="00FB5AA7">
            <w:pPr>
              <w:pStyle w:val="NormalWeb"/>
            </w:pPr>
            <w:r>
              <w:t>High</w:t>
            </w:r>
          </w:p>
        </w:tc>
        <w:tc>
          <w:tcPr>
            <w:tcW w:w="2694" w:type="dxa"/>
          </w:tcPr>
          <w:p w14:paraId="791B0E1B" w14:textId="77777777" w:rsidR="00FB5AA7" w:rsidRDefault="00FB5AA7" w:rsidP="00FB5AA7">
            <w:pPr>
              <w:pStyle w:val="NormalWeb"/>
            </w:pPr>
            <w:r>
              <w:t>Very high</w:t>
            </w:r>
          </w:p>
        </w:tc>
      </w:tr>
      <w:tr w:rsidR="00FB5AA7" w14:paraId="11028F69" w14:textId="77777777" w:rsidTr="00FB5AA7">
        <w:tc>
          <w:tcPr>
            <w:tcW w:w="2660" w:type="dxa"/>
          </w:tcPr>
          <w:p w14:paraId="763685E4" w14:textId="77777777" w:rsidR="00FB5AA7" w:rsidRDefault="00FB5AA7" w:rsidP="00FB5AA7">
            <w:pPr>
              <w:pStyle w:val="NormalWeb"/>
            </w:pPr>
            <w:r>
              <w:t>Heaven is for Real</w:t>
            </w:r>
          </w:p>
        </w:tc>
        <w:tc>
          <w:tcPr>
            <w:tcW w:w="2551" w:type="dxa"/>
          </w:tcPr>
          <w:p w14:paraId="24BB6D1F" w14:textId="77777777" w:rsidR="00FB5AA7" w:rsidRDefault="00FB5AA7" w:rsidP="00FB5AA7">
            <w:pPr>
              <w:pStyle w:val="NormalWeb"/>
            </w:pPr>
            <w:r>
              <w:t>2,400</w:t>
            </w:r>
          </w:p>
        </w:tc>
        <w:tc>
          <w:tcPr>
            <w:tcW w:w="2694" w:type="dxa"/>
          </w:tcPr>
          <w:p w14:paraId="45560A50" w14:textId="77777777" w:rsidR="00FB5AA7" w:rsidRDefault="00FB5AA7" w:rsidP="00FB5AA7">
            <w:pPr>
              <w:pStyle w:val="NormalWeb"/>
            </w:pPr>
            <w:r>
              <w:t>Moderate</w:t>
            </w:r>
          </w:p>
        </w:tc>
        <w:tc>
          <w:tcPr>
            <w:tcW w:w="2694" w:type="dxa"/>
          </w:tcPr>
          <w:p w14:paraId="10D686EB" w14:textId="77777777" w:rsidR="00FB5AA7" w:rsidRDefault="00FB5AA7" w:rsidP="00FB5AA7">
            <w:pPr>
              <w:pStyle w:val="NormalWeb"/>
            </w:pPr>
            <w:r>
              <w:t>Very high</w:t>
            </w:r>
          </w:p>
        </w:tc>
      </w:tr>
      <w:tr w:rsidR="00FB5AA7" w14:paraId="5F2BE3B0" w14:textId="77777777" w:rsidTr="00FB5AA7">
        <w:tc>
          <w:tcPr>
            <w:tcW w:w="2660" w:type="dxa"/>
          </w:tcPr>
          <w:p w14:paraId="2A445ECD" w14:textId="77777777" w:rsidR="00FB5AA7" w:rsidRDefault="00FB5AA7" w:rsidP="00FB5AA7">
            <w:pPr>
              <w:pStyle w:val="NormalWeb"/>
            </w:pPr>
            <w:r>
              <w:t>Son of God</w:t>
            </w:r>
          </w:p>
        </w:tc>
        <w:tc>
          <w:tcPr>
            <w:tcW w:w="2551" w:type="dxa"/>
          </w:tcPr>
          <w:p w14:paraId="1BF5A608" w14:textId="77777777" w:rsidR="00FB5AA7" w:rsidRDefault="00FB5AA7" w:rsidP="00FB5AA7">
            <w:pPr>
              <w:pStyle w:val="NormalWeb"/>
            </w:pPr>
            <w:r>
              <w:t>3,200</w:t>
            </w:r>
          </w:p>
        </w:tc>
        <w:tc>
          <w:tcPr>
            <w:tcW w:w="2694" w:type="dxa"/>
          </w:tcPr>
          <w:p w14:paraId="39EF464A" w14:textId="77777777" w:rsidR="00FB5AA7" w:rsidRDefault="00FB5AA7" w:rsidP="00FB5AA7">
            <w:pPr>
              <w:pStyle w:val="NormalWeb"/>
            </w:pPr>
            <w:r>
              <w:t>Low</w:t>
            </w:r>
          </w:p>
        </w:tc>
        <w:tc>
          <w:tcPr>
            <w:tcW w:w="2694" w:type="dxa"/>
          </w:tcPr>
          <w:p w14:paraId="2B68665E" w14:textId="77777777" w:rsidR="00FB5AA7" w:rsidRDefault="00FB5AA7" w:rsidP="00FB5AA7">
            <w:pPr>
              <w:pStyle w:val="NormalWeb"/>
            </w:pPr>
            <w:r>
              <w:t>Moderate</w:t>
            </w:r>
          </w:p>
        </w:tc>
      </w:tr>
      <w:tr w:rsidR="00FB5AA7" w14:paraId="625C2811" w14:textId="77777777" w:rsidTr="00FB5AA7">
        <w:tc>
          <w:tcPr>
            <w:tcW w:w="2660" w:type="dxa"/>
          </w:tcPr>
          <w:p w14:paraId="31CAB1FA" w14:textId="5318CAAF" w:rsidR="00FB5AA7" w:rsidRDefault="00FB5AA7" w:rsidP="00FB5AA7">
            <w:pPr>
              <w:pStyle w:val="NormalWeb"/>
            </w:pPr>
            <w:r>
              <w:t>God</w:t>
            </w:r>
            <w:r w:rsidR="00937C23">
              <w:t>’s Not D</w:t>
            </w:r>
            <w:r>
              <w:t>ead</w:t>
            </w:r>
          </w:p>
        </w:tc>
        <w:tc>
          <w:tcPr>
            <w:tcW w:w="2551" w:type="dxa"/>
          </w:tcPr>
          <w:p w14:paraId="481A91E5" w14:textId="2C98FE9F" w:rsidR="00FB5AA7" w:rsidRDefault="00937C23" w:rsidP="00FB5AA7">
            <w:pPr>
              <w:pStyle w:val="NormalWeb"/>
            </w:pPr>
            <w:r>
              <w:t xml:space="preserve">  800</w:t>
            </w:r>
          </w:p>
        </w:tc>
        <w:tc>
          <w:tcPr>
            <w:tcW w:w="2694" w:type="dxa"/>
          </w:tcPr>
          <w:p w14:paraId="3E5BE25F" w14:textId="4FA10A97" w:rsidR="00FB5AA7" w:rsidRDefault="00937C23" w:rsidP="00FB5AA7">
            <w:pPr>
              <w:pStyle w:val="NormalWeb"/>
            </w:pPr>
            <w:r>
              <w:t>Moderate</w:t>
            </w:r>
          </w:p>
        </w:tc>
        <w:tc>
          <w:tcPr>
            <w:tcW w:w="2694" w:type="dxa"/>
          </w:tcPr>
          <w:p w14:paraId="66082ABB" w14:textId="2E1F7756" w:rsidR="00FB5AA7" w:rsidRDefault="003800A2" w:rsidP="00FB5AA7">
            <w:pPr>
              <w:pStyle w:val="NormalWeb"/>
            </w:pPr>
            <w:r>
              <w:t>Moderate</w:t>
            </w:r>
          </w:p>
        </w:tc>
      </w:tr>
      <w:tr w:rsidR="00FB5AA7" w14:paraId="11969587" w14:textId="77777777" w:rsidTr="00FB5AA7">
        <w:tc>
          <w:tcPr>
            <w:tcW w:w="2660" w:type="dxa"/>
          </w:tcPr>
          <w:p w14:paraId="0479EFBE" w14:textId="0EC92DDA" w:rsidR="00FB5AA7" w:rsidRDefault="00937C23" w:rsidP="00FB5AA7">
            <w:pPr>
              <w:pStyle w:val="NormalWeb"/>
            </w:pPr>
            <w:r>
              <w:t>I Can Only Imagine</w:t>
            </w:r>
          </w:p>
        </w:tc>
        <w:tc>
          <w:tcPr>
            <w:tcW w:w="2551" w:type="dxa"/>
          </w:tcPr>
          <w:p w14:paraId="54EEFE26" w14:textId="386F047A" w:rsidR="00FB5AA7" w:rsidRDefault="00937C23" w:rsidP="00FB5AA7">
            <w:pPr>
              <w:pStyle w:val="NormalWeb"/>
            </w:pPr>
            <w:r>
              <w:t>2,800</w:t>
            </w:r>
          </w:p>
        </w:tc>
        <w:tc>
          <w:tcPr>
            <w:tcW w:w="2694" w:type="dxa"/>
          </w:tcPr>
          <w:p w14:paraId="6F98E57F" w14:textId="59E20EA6" w:rsidR="00FB5AA7" w:rsidRDefault="00937C23" w:rsidP="00FB5AA7">
            <w:pPr>
              <w:pStyle w:val="NormalWeb"/>
            </w:pPr>
            <w:r>
              <w:t>High</w:t>
            </w:r>
          </w:p>
        </w:tc>
        <w:tc>
          <w:tcPr>
            <w:tcW w:w="2694" w:type="dxa"/>
          </w:tcPr>
          <w:p w14:paraId="57A93657" w14:textId="3B0EC146" w:rsidR="00FB5AA7" w:rsidRDefault="00937C23" w:rsidP="00FB5AA7">
            <w:pPr>
              <w:pStyle w:val="NormalWeb"/>
            </w:pPr>
            <w:r>
              <w:t>Low</w:t>
            </w:r>
          </w:p>
        </w:tc>
      </w:tr>
    </w:tbl>
    <w:p w14:paraId="67EA7659" w14:textId="77777777" w:rsidR="00937C23" w:rsidRDefault="00937C23" w:rsidP="00A25358">
      <w:pPr>
        <w:pStyle w:val="NormalWeb"/>
      </w:pPr>
    </w:p>
    <w:p w14:paraId="0B6D6628" w14:textId="29100DB4" w:rsidR="00A25358" w:rsidRDefault="00A25358" w:rsidP="00A25358">
      <w:pPr>
        <w:pStyle w:val="NormalWeb"/>
      </w:pPr>
      <w:r>
        <w:t>But Greyson doesn't want to stop with marketing. He's talking to film clients about getting involved in projects at the script stage and beginning the social media conver</w:t>
      </w:r>
      <w:r w:rsidR="006E78C9">
        <w:t>sation earlier to poll audience</w:t>
      </w:r>
      <w:r>
        <w:t xml:space="preserve"> members about everything from lines of dialogue to casting choices.</w:t>
      </w:r>
    </w:p>
    <w:p w14:paraId="71C11649" w14:textId="6D97C266" w:rsidR="00C35881" w:rsidRDefault="00C05404" w:rsidP="00A25358">
      <w:pPr>
        <w:pStyle w:val="NormalWeb"/>
      </w:pPr>
      <w:r>
        <w:t>The movie went on to make $64 million in total revenue.</w:t>
      </w:r>
    </w:p>
    <w:p w14:paraId="15386E21" w14:textId="77777777" w:rsidR="00937C23" w:rsidRDefault="00937C23" w:rsidP="00A25358">
      <w:pPr>
        <w:pStyle w:val="NormalWeb"/>
        <w:rPr>
          <w:sz w:val="22"/>
          <w:szCs w:val="22"/>
        </w:rPr>
      </w:pPr>
    </w:p>
    <w:p w14:paraId="7EF4C852" w14:textId="042FD941" w:rsidR="00FC774D" w:rsidRPr="00FC774D" w:rsidRDefault="00FC774D" w:rsidP="00A25358">
      <w:pPr>
        <w:pStyle w:val="NormalWeb"/>
        <w:rPr>
          <w:sz w:val="22"/>
          <w:szCs w:val="22"/>
        </w:rPr>
      </w:pPr>
      <w:r w:rsidRPr="00FC774D">
        <w:rPr>
          <w:sz w:val="22"/>
          <w:szCs w:val="22"/>
        </w:rPr>
        <w:lastRenderedPageBreak/>
        <w:t>Questions</w:t>
      </w:r>
      <w:r w:rsidR="003800A2">
        <w:rPr>
          <w:sz w:val="22"/>
          <w:szCs w:val="22"/>
        </w:rPr>
        <w:t xml:space="preserve"> – 18</w:t>
      </w:r>
      <w:r w:rsidR="00B21937">
        <w:rPr>
          <w:sz w:val="22"/>
          <w:szCs w:val="22"/>
        </w:rPr>
        <w:t xml:space="preserve"> marks</w:t>
      </w:r>
    </w:p>
    <w:p w14:paraId="0FB5F00C" w14:textId="49E50CB2" w:rsidR="00A25358" w:rsidRDefault="00937C23">
      <w:pPr>
        <w:rPr>
          <w:sz w:val="22"/>
          <w:szCs w:val="22"/>
        </w:rPr>
      </w:pPr>
      <w:r>
        <w:rPr>
          <w:sz w:val="22"/>
          <w:szCs w:val="22"/>
        </w:rPr>
        <w:t>a.</w:t>
      </w:r>
      <w:r w:rsidR="00FC774D" w:rsidRPr="00FC774D">
        <w:rPr>
          <w:sz w:val="22"/>
          <w:szCs w:val="22"/>
        </w:rPr>
        <w:t xml:space="preserve"> Define the term </w:t>
      </w:r>
      <w:r w:rsidR="00EE6DFE">
        <w:rPr>
          <w:i/>
          <w:sz w:val="22"/>
          <w:szCs w:val="22"/>
        </w:rPr>
        <w:t>market segment</w:t>
      </w:r>
      <w:r w:rsidR="00FC774D">
        <w:rPr>
          <w:i/>
          <w:sz w:val="22"/>
          <w:szCs w:val="22"/>
        </w:rPr>
        <w:tab/>
      </w:r>
      <w:r w:rsidR="00FC774D">
        <w:rPr>
          <w:i/>
          <w:sz w:val="22"/>
          <w:szCs w:val="22"/>
        </w:rPr>
        <w:tab/>
      </w:r>
      <w:r w:rsidR="00FC774D">
        <w:rPr>
          <w:i/>
          <w:sz w:val="22"/>
          <w:szCs w:val="22"/>
        </w:rPr>
        <w:tab/>
      </w:r>
      <w:r w:rsidR="00FC774D">
        <w:rPr>
          <w:i/>
          <w:sz w:val="22"/>
          <w:szCs w:val="22"/>
        </w:rPr>
        <w:tab/>
      </w:r>
      <w:r w:rsidR="00FC774D">
        <w:rPr>
          <w:i/>
          <w:sz w:val="22"/>
          <w:szCs w:val="22"/>
        </w:rPr>
        <w:tab/>
      </w:r>
      <w:r w:rsidR="00FC774D">
        <w:rPr>
          <w:i/>
          <w:sz w:val="22"/>
          <w:szCs w:val="22"/>
        </w:rPr>
        <w:tab/>
      </w:r>
      <w:r w:rsidR="00FC774D">
        <w:rPr>
          <w:i/>
          <w:sz w:val="22"/>
          <w:szCs w:val="22"/>
        </w:rPr>
        <w:tab/>
      </w:r>
      <w:r w:rsidR="00FC774D">
        <w:rPr>
          <w:i/>
          <w:sz w:val="22"/>
          <w:szCs w:val="22"/>
        </w:rPr>
        <w:tab/>
      </w:r>
      <w:r w:rsidR="00FC774D">
        <w:rPr>
          <w:i/>
          <w:sz w:val="22"/>
          <w:szCs w:val="22"/>
        </w:rPr>
        <w:tab/>
        <w:t>[2 marks]</w:t>
      </w:r>
    </w:p>
    <w:p w14:paraId="51C6B262" w14:textId="77777777" w:rsidR="00FC774D" w:rsidRDefault="00FC774D">
      <w:pPr>
        <w:rPr>
          <w:sz w:val="22"/>
          <w:szCs w:val="22"/>
        </w:rPr>
      </w:pPr>
    </w:p>
    <w:p w14:paraId="4EB63204" w14:textId="673DB59D" w:rsidR="00FC774D" w:rsidRDefault="00937C23">
      <w:pPr>
        <w:rPr>
          <w:i/>
          <w:sz w:val="22"/>
          <w:szCs w:val="22"/>
        </w:rPr>
      </w:pPr>
      <w:r>
        <w:rPr>
          <w:sz w:val="22"/>
          <w:szCs w:val="22"/>
        </w:rPr>
        <w:t>b</w:t>
      </w:r>
      <w:r w:rsidR="00FC774D">
        <w:rPr>
          <w:sz w:val="22"/>
          <w:szCs w:val="22"/>
        </w:rPr>
        <w:t xml:space="preserve">. </w:t>
      </w:r>
      <w:r w:rsidR="006E78C9">
        <w:rPr>
          <w:sz w:val="22"/>
          <w:szCs w:val="22"/>
        </w:rPr>
        <w:t>Describe</w:t>
      </w:r>
      <w:r w:rsidR="00FC774D">
        <w:rPr>
          <w:sz w:val="22"/>
          <w:szCs w:val="22"/>
        </w:rPr>
        <w:t xml:space="preserve"> two way</w:t>
      </w:r>
      <w:r w:rsidR="00BD7898">
        <w:rPr>
          <w:sz w:val="22"/>
          <w:szCs w:val="22"/>
        </w:rPr>
        <w:t>s</w:t>
      </w:r>
      <w:r w:rsidR="00FC774D">
        <w:rPr>
          <w:sz w:val="22"/>
          <w:szCs w:val="22"/>
        </w:rPr>
        <w:t xml:space="preserve"> the market for the movie “God’s not Dead’ was segmented</w:t>
      </w:r>
      <w:r w:rsidR="00FC774D">
        <w:rPr>
          <w:sz w:val="22"/>
          <w:szCs w:val="22"/>
        </w:rPr>
        <w:tab/>
      </w:r>
      <w:r w:rsidR="00EE6DFE">
        <w:rPr>
          <w:sz w:val="22"/>
          <w:szCs w:val="22"/>
        </w:rPr>
        <w:tab/>
      </w:r>
      <w:r w:rsidR="00FC774D">
        <w:rPr>
          <w:sz w:val="22"/>
          <w:szCs w:val="22"/>
        </w:rPr>
        <w:tab/>
      </w:r>
      <w:r w:rsidR="00FC774D">
        <w:rPr>
          <w:i/>
          <w:sz w:val="22"/>
          <w:szCs w:val="22"/>
        </w:rPr>
        <w:t>[4 marks]</w:t>
      </w:r>
    </w:p>
    <w:p w14:paraId="72A6E01E" w14:textId="06F0CAF3" w:rsidR="00937C23" w:rsidRDefault="00937C23">
      <w:pPr>
        <w:rPr>
          <w:i/>
          <w:sz w:val="22"/>
          <w:szCs w:val="22"/>
        </w:rPr>
      </w:pPr>
    </w:p>
    <w:p w14:paraId="77706BF0" w14:textId="774F5AC8" w:rsidR="00937C23" w:rsidRDefault="00937C23">
      <w:pPr>
        <w:rPr>
          <w:sz w:val="22"/>
          <w:szCs w:val="22"/>
        </w:rPr>
      </w:pPr>
      <w:r>
        <w:rPr>
          <w:sz w:val="22"/>
          <w:szCs w:val="22"/>
        </w:rPr>
        <w:t>c.</w:t>
      </w:r>
      <w:r>
        <w:rPr>
          <w:i/>
          <w:sz w:val="22"/>
          <w:szCs w:val="22"/>
        </w:rPr>
        <w:t xml:space="preserve"> </w:t>
      </w:r>
      <w:r>
        <w:rPr>
          <w:sz w:val="22"/>
          <w:szCs w:val="22"/>
        </w:rPr>
        <w:t>(i)</w:t>
      </w:r>
      <w:r>
        <w:rPr>
          <w:sz w:val="22"/>
          <w:szCs w:val="22"/>
        </w:rPr>
        <w:tab/>
        <w:t>Prepare a perception map of Christian movies based on ‘mainstream popularity of cast’</w:t>
      </w:r>
    </w:p>
    <w:p w14:paraId="5EA67D0E" w14:textId="4187E09F" w:rsidR="00937C23" w:rsidRDefault="00937C23" w:rsidP="00937C23">
      <w:pPr>
        <w:tabs>
          <w:tab w:val="left" w:pos="284"/>
        </w:tabs>
        <w:rPr>
          <w:i/>
          <w:sz w:val="22"/>
          <w:szCs w:val="22"/>
        </w:rPr>
      </w:pPr>
      <w:r>
        <w:rPr>
          <w:sz w:val="22"/>
          <w:szCs w:val="22"/>
        </w:rPr>
        <w:tab/>
      </w:r>
      <w:r>
        <w:rPr>
          <w:sz w:val="22"/>
          <w:szCs w:val="22"/>
        </w:rPr>
        <w:tab/>
        <w:t>and ‘Christian values’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37C23">
        <w:rPr>
          <w:i/>
          <w:sz w:val="22"/>
          <w:szCs w:val="22"/>
        </w:rPr>
        <w:t>[4 marks]</w:t>
      </w:r>
    </w:p>
    <w:p w14:paraId="14C0FD32" w14:textId="4ABE1AF0" w:rsidR="00937C23" w:rsidRDefault="00937C23" w:rsidP="00937C23">
      <w:pPr>
        <w:tabs>
          <w:tab w:val="left" w:pos="284"/>
        </w:tabs>
        <w:rPr>
          <w:sz w:val="22"/>
          <w:szCs w:val="22"/>
        </w:rPr>
      </w:pPr>
    </w:p>
    <w:p w14:paraId="6D77AFD3" w14:textId="3CC1CC8F" w:rsidR="00937C23" w:rsidRDefault="00937C23" w:rsidP="00937C23">
      <w:pPr>
        <w:tabs>
          <w:tab w:val="left" w:pos="284"/>
        </w:tabs>
        <w:rPr>
          <w:sz w:val="22"/>
          <w:szCs w:val="22"/>
        </w:rPr>
      </w:pPr>
      <w:r>
        <w:rPr>
          <w:sz w:val="22"/>
          <w:szCs w:val="22"/>
        </w:rPr>
        <w:tab/>
        <w:t>(ii)</w:t>
      </w:r>
      <w:r>
        <w:rPr>
          <w:sz w:val="22"/>
          <w:szCs w:val="22"/>
        </w:rPr>
        <w:tab/>
        <w:t xml:space="preserve">using the result of (i), comment on the </w:t>
      </w:r>
      <w:r w:rsidR="00373460">
        <w:rPr>
          <w:sz w:val="22"/>
          <w:szCs w:val="22"/>
        </w:rPr>
        <w:t>usefulness</w:t>
      </w:r>
      <w:r>
        <w:rPr>
          <w:sz w:val="22"/>
          <w:szCs w:val="22"/>
        </w:rPr>
        <w:t xml:space="preserve"> of </w:t>
      </w:r>
      <w:r w:rsidR="00373460">
        <w:rPr>
          <w:sz w:val="22"/>
          <w:szCs w:val="22"/>
        </w:rPr>
        <w:t>a position/perception map</w:t>
      </w:r>
      <w:r>
        <w:rPr>
          <w:sz w:val="22"/>
          <w:szCs w:val="22"/>
        </w:rPr>
        <w:tab/>
      </w:r>
      <w:r>
        <w:rPr>
          <w:sz w:val="22"/>
          <w:szCs w:val="22"/>
        </w:rPr>
        <w:tab/>
        <w:t>[2 marks]</w:t>
      </w:r>
    </w:p>
    <w:p w14:paraId="760BBE08" w14:textId="77777777" w:rsidR="00937C23" w:rsidRDefault="00937C23">
      <w:pPr>
        <w:rPr>
          <w:sz w:val="22"/>
          <w:szCs w:val="22"/>
        </w:rPr>
      </w:pPr>
    </w:p>
    <w:p w14:paraId="0DF281AD" w14:textId="057C7300" w:rsidR="00FC774D" w:rsidRDefault="003800A2">
      <w:pPr>
        <w:rPr>
          <w:sz w:val="22"/>
          <w:szCs w:val="22"/>
        </w:rPr>
      </w:pPr>
      <w:r>
        <w:rPr>
          <w:sz w:val="22"/>
          <w:szCs w:val="22"/>
        </w:rPr>
        <w:t>d</w:t>
      </w:r>
      <w:r w:rsidR="00FC774D">
        <w:rPr>
          <w:sz w:val="22"/>
          <w:szCs w:val="22"/>
        </w:rPr>
        <w:t>. Analyse the benefits of a niche targeting strategy for businesses like Pure Fix</w:t>
      </w:r>
    </w:p>
    <w:p w14:paraId="2B6590F5" w14:textId="401974DE" w:rsidR="00FC774D" w:rsidRDefault="00FC774D">
      <w:pPr>
        <w:rPr>
          <w:i/>
          <w:sz w:val="22"/>
          <w:szCs w:val="22"/>
        </w:rPr>
      </w:pPr>
      <w:r>
        <w:rPr>
          <w:sz w:val="22"/>
          <w:szCs w:val="22"/>
        </w:rPr>
        <w:t xml:space="preserve">    Entertainment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EE6DFE">
        <w:rPr>
          <w:sz w:val="22"/>
          <w:szCs w:val="22"/>
        </w:rPr>
        <w:tab/>
      </w:r>
      <w:r>
        <w:rPr>
          <w:sz w:val="22"/>
          <w:szCs w:val="22"/>
        </w:rPr>
        <w:tab/>
      </w:r>
      <w:r>
        <w:rPr>
          <w:sz w:val="22"/>
          <w:szCs w:val="22"/>
        </w:rPr>
        <w:tab/>
      </w:r>
      <w:r>
        <w:rPr>
          <w:sz w:val="22"/>
          <w:szCs w:val="22"/>
        </w:rPr>
        <w:tab/>
      </w:r>
      <w:r>
        <w:rPr>
          <w:i/>
          <w:sz w:val="22"/>
          <w:szCs w:val="22"/>
        </w:rPr>
        <w:t>[6 marks]</w:t>
      </w:r>
    </w:p>
    <w:p w14:paraId="24C3EA92" w14:textId="058EF1AE" w:rsidR="00937C23" w:rsidRPr="00937C23" w:rsidRDefault="00937C23">
      <w:pPr>
        <w:rPr>
          <w:sz w:val="22"/>
          <w:szCs w:val="22"/>
        </w:rPr>
      </w:pPr>
    </w:p>
    <w:p w14:paraId="2D6DC054" w14:textId="77777777" w:rsidR="00EE6DFE" w:rsidRDefault="00EE6DFE">
      <w:pPr>
        <w:rPr>
          <w:i/>
          <w:sz w:val="22"/>
          <w:szCs w:val="22"/>
        </w:rPr>
      </w:pPr>
    </w:p>
    <w:p w14:paraId="5F0E2825" w14:textId="77777777" w:rsidR="00A56E3D" w:rsidRDefault="00A56E3D">
      <w:pPr>
        <w:rPr>
          <w:i/>
          <w:sz w:val="22"/>
          <w:szCs w:val="22"/>
        </w:rPr>
      </w:pPr>
    </w:p>
    <w:p w14:paraId="4EF93AF5" w14:textId="178A31BB" w:rsidR="003800A2" w:rsidRDefault="003800A2">
      <w:pPr>
        <w:rPr>
          <w:b/>
          <w:i/>
          <w:sz w:val="22"/>
          <w:szCs w:val="22"/>
        </w:rPr>
      </w:pPr>
      <w:bookmarkStart w:id="0" w:name="_GoBack"/>
      <w:bookmarkEnd w:id="0"/>
    </w:p>
    <w:sectPr w:rsidR="003800A2" w:rsidSect="00A25358">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34AD5"/>
    <w:multiLevelType w:val="hybridMultilevel"/>
    <w:tmpl w:val="96F6C004"/>
    <w:lvl w:ilvl="0" w:tplc="8D709CAA">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358"/>
    <w:rsid w:val="00081DA1"/>
    <w:rsid w:val="00216D7D"/>
    <w:rsid w:val="00373460"/>
    <w:rsid w:val="003800A2"/>
    <w:rsid w:val="00485D04"/>
    <w:rsid w:val="00522554"/>
    <w:rsid w:val="00531F88"/>
    <w:rsid w:val="00555F9A"/>
    <w:rsid w:val="0059377D"/>
    <w:rsid w:val="006E78C9"/>
    <w:rsid w:val="00937C23"/>
    <w:rsid w:val="009C679A"/>
    <w:rsid w:val="009D49D9"/>
    <w:rsid w:val="00A25358"/>
    <w:rsid w:val="00A56E3D"/>
    <w:rsid w:val="00B21937"/>
    <w:rsid w:val="00B83F85"/>
    <w:rsid w:val="00BD7898"/>
    <w:rsid w:val="00C05404"/>
    <w:rsid w:val="00C35881"/>
    <w:rsid w:val="00CC5576"/>
    <w:rsid w:val="00DC5FA5"/>
    <w:rsid w:val="00E447A2"/>
    <w:rsid w:val="00E9131D"/>
    <w:rsid w:val="00EE6DFE"/>
    <w:rsid w:val="00FB5AA7"/>
    <w:rsid w:val="00FC7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07996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A2535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535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25358"/>
    <w:rPr>
      <w:b/>
      <w:bCs/>
    </w:rPr>
  </w:style>
  <w:style w:type="character" w:styleId="Hyperlink">
    <w:name w:val="Hyperlink"/>
    <w:basedOn w:val="DefaultParagraphFont"/>
    <w:uiPriority w:val="99"/>
    <w:unhideWhenUsed/>
    <w:rsid w:val="00A25358"/>
    <w:rPr>
      <w:color w:val="0000FF"/>
      <w:u w:val="single"/>
    </w:rPr>
  </w:style>
  <w:style w:type="character" w:customStyle="1" w:styleId="Heading1Char">
    <w:name w:val="Heading 1 Char"/>
    <w:basedOn w:val="DefaultParagraphFont"/>
    <w:link w:val="Heading1"/>
    <w:uiPriority w:val="9"/>
    <w:rsid w:val="00A25358"/>
    <w:rPr>
      <w:rFonts w:ascii="Times" w:hAnsi="Times"/>
      <w:b/>
      <w:bCs/>
      <w:kern w:val="36"/>
      <w:sz w:val="48"/>
      <w:szCs w:val="48"/>
    </w:rPr>
  </w:style>
  <w:style w:type="table" w:styleId="TableGrid">
    <w:name w:val="Table Grid"/>
    <w:basedOn w:val="TableNormal"/>
    <w:uiPriority w:val="59"/>
    <w:rsid w:val="00EE6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3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9387">
      <w:bodyDiv w:val="1"/>
      <w:marLeft w:val="0"/>
      <w:marRight w:val="0"/>
      <w:marTop w:val="0"/>
      <w:marBottom w:val="0"/>
      <w:divBdr>
        <w:top w:val="none" w:sz="0" w:space="0" w:color="auto"/>
        <w:left w:val="none" w:sz="0" w:space="0" w:color="auto"/>
        <w:bottom w:val="none" w:sz="0" w:space="0" w:color="auto"/>
        <w:right w:val="none" w:sz="0" w:space="0" w:color="auto"/>
      </w:divBdr>
    </w:div>
    <w:div w:id="908344821">
      <w:bodyDiv w:val="1"/>
      <w:marLeft w:val="0"/>
      <w:marRight w:val="0"/>
      <w:marTop w:val="0"/>
      <w:marBottom w:val="0"/>
      <w:divBdr>
        <w:top w:val="none" w:sz="0" w:space="0" w:color="auto"/>
        <w:left w:val="none" w:sz="0" w:space="0" w:color="auto"/>
        <w:bottom w:val="none" w:sz="0" w:space="0" w:color="auto"/>
        <w:right w:val="none" w:sz="0" w:space="0" w:color="auto"/>
      </w:divBdr>
      <w:divsChild>
        <w:div w:id="91713350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Branksome Hall Asia</dc:creator>
  <cp:keywords/>
  <dc:description/>
  <cp:lastModifiedBy>Jason Marchant</cp:lastModifiedBy>
  <cp:revision>13</cp:revision>
  <cp:lastPrinted>2017-04-24T04:20:00Z</cp:lastPrinted>
  <dcterms:created xsi:type="dcterms:W3CDTF">2014-03-26T14:30:00Z</dcterms:created>
  <dcterms:modified xsi:type="dcterms:W3CDTF">2018-05-06T16:56:00Z</dcterms:modified>
</cp:coreProperties>
</file>